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и организация услуг санаторно-курортного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9E419E" w:rsidR="00A77598" w:rsidRPr="008D3453" w:rsidRDefault="008D34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1B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BE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21BE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21BE5">
              <w:rPr>
                <w:rFonts w:ascii="Times New Roman" w:hAnsi="Times New Roman" w:cs="Times New Roman"/>
                <w:sz w:val="20"/>
                <w:szCs w:val="20"/>
              </w:rPr>
              <w:t>, Карпова Галина Алексеевна</w:t>
            </w:r>
          </w:p>
        </w:tc>
      </w:tr>
      <w:tr w:rsidR="007A7979" w:rsidRPr="007A7979" w14:paraId="7A32EA2D" w14:textId="77777777" w:rsidTr="00ED54AA">
        <w:tc>
          <w:tcPr>
            <w:tcW w:w="9345" w:type="dxa"/>
          </w:tcPr>
          <w:p w14:paraId="1A48E982" w14:textId="77777777" w:rsidR="007A7979" w:rsidRPr="00F21B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B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21BE5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F21BE5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E083E4" w:rsidR="004475DA" w:rsidRPr="008D3453" w:rsidRDefault="008D345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A5D5E6" w14:textId="77777777" w:rsidR="00F21B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2464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_Toc201152464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3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2E0BA0F0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65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_Toc201152465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3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0F29DC80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66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_Toc201152466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3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53FCCEA6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67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_Toc201152467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3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2490A055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68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_Toc201152468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4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5B63912D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69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_Toc201152469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4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15C56350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0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_Toc201152470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5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507FA01F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1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_Toc201152471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5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4B2E979C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2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_Toc201152472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6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557B070C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3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_Toc201152473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8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6BCA4D38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4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_Toc201152474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9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4B0152D5" w14:textId="77777777" w:rsidR="00F21BE5" w:rsidRDefault="00472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5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_Toc201152475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11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0CD38807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6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_Toc201152476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11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2A16356F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7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_Toc201152477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12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310CA257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8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_Toc201152478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12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4CBCB43A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79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_Toc201152479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12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7E5AFFFD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80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_Toc201152480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12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041B94D6" w14:textId="77777777" w:rsidR="00F21BE5" w:rsidRDefault="00472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2481" w:history="1">
            <w:r w:rsidR="00F21BE5" w:rsidRPr="005A12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1BE5">
              <w:rPr>
                <w:noProof/>
                <w:webHidden/>
              </w:rPr>
              <w:tab/>
            </w:r>
            <w:r w:rsidR="00F21BE5">
              <w:rPr>
                <w:noProof/>
                <w:webHidden/>
              </w:rPr>
              <w:fldChar w:fldCharType="begin"/>
            </w:r>
            <w:r w:rsidR="00F21BE5">
              <w:rPr>
                <w:noProof/>
                <w:webHidden/>
              </w:rPr>
              <w:instrText xml:space="preserve"> PAGEREF _Toc201152481 \h </w:instrText>
            </w:r>
            <w:r w:rsidR="00F21BE5">
              <w:rPr>
                <w:noProof/>
                <w:webHidden/>
              </w:rPr>
            </w:r>
            <w:r w:rsidR="00F21BE5">
              <w:rPr>
                <w:noProof/>
                <w:webHidden/>
              </w:rPr>
              <w:fldChar w:fldCharType="separate"/>
            </w:r>
            <w:r w:rsidR="00F21BE5">
              <w:rPr>
                <w:noProof/>
                <w:webHidden/>
              </w:rPr>
              <w:t>13</w:t>
            </w:r>
            <w:r w:rsidR="00F21BE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2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Комплексный подход при подготовке бакалавра туризма, включающий как получение студентами теоретических знаний о функционировании предприятий санаторно-курортной сферы, так и усвоение ими практических профессиональных навыков в области технологии и организации услуг санаторно-курортного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2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Технология и организация услуг санаторно-курортного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21B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1B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1B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1B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1B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1B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1B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1B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1B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1B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1B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F21B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21BE5">
              <w:rPr>
                <w:rFonts w:ascii="Times New Roman" w:hAnsi="Times New Roman" w:cs="Times New Roman"/>
              </w:rPr>
              <w:t xml:space="preserve">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1B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BE5">
              <w:rPr>
                <w:rFonts w:ascii="Times New Roman" w:hAnsi="Times New Roman" w:cs="Times New Roman"/>
                <w:lang w:bidi="ru-RU"/>
              </w:rPr>
              <w:t>ПК-9.3 - Организует продажу туристского продукта и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1B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BE5">
              <w:rPr>
                <w:rFonts w:ascii="Times New Roman" w:hAnsi="Times New Roman" w:cs="Times New Roman"/>
              </w:rPr>
              <w:t>современные тенденции и практические подходы к организации продаж в условиях современных санаторно-курортных комплексов.</w:t>
            </w:r>
            <w:r w:rsidRPr="00F21B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1B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21BE5">
              <w:rPr>
                <w:rFonts w:ascii="Times New Roman" w:hAnsi="Times New Roman" w:cs="Times New Roman"/>
              </w:rPr>
              <w:t>разрабатывать и применять</w:t>
            </w:r>
            <w:proofErr w:type="gramEnd"/>
            <w:r w:rsidR="00FD518F" w:rsidRPr="00F21BE5">
              <w:rPr>
                <w:rFonts w:ascii="Times New Roman" w:hAnsi="Times New Roman" w:cs="Times New Roman"/>
              </w:rPr>
              <w:t xml:space="preserve"> новые технологии обслуживания туристов в условиях современных санаторно-курортных комплексов.</w:t>
            </w:r>
            <w:r w:rsidR="00FD518F" w:rsidRPr="00F21BE5">
              <w:rPr>
                <w:rFonts w:ascii="Times New Roman" w:hAnsi="Times New Roman" w:cs="Times New Roman"/>
              </w:rPr>
              <w:br/>
            </w:r>
            <w:r w:rsidRPr="00F21B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1B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1B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1BE5">
              <w:rPr>
                <w:rFonts w:ascii="Times New Roman" w:hAnsi="Times New Roman" w:cs="Times New Roman"/>
              </w:rPr>
              <w:t>навыками продаж и продвижения туристского продукта санаторно-курортных комплексов</w:t>
            </w:r>
            <w:proofErr w:type="gramStart"/>
            <w:r w:rsidR="00FD518F" w:rsidRPr="00F21BE5">
              <w:rPr>
                <w:rFonts w:ascii="Times New Roman" w:hAnsi="Times New Roman" w:cs="Times New Roman"/>
              </w:rPr>
              <w:t>.</w:t>
            </w:r>
            <w:r w:rsidRPr="00F21BE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21B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24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санаторно-курортного комплекса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санаторно-курортного комплекса. Свойства санаторно-курортной услуги. Потребление санаторно-курортной услуги.</w:t>
            </w:r>
            <w:r w:rsidRPr="00352B6F">
              <w:rPr>
                <w:lang w:bidi="ru-RU"/>
              </w:rPr>
              <w:br/>
              <w:t>Этапы развития санаторно-курортного комплекса в России. Структура санаторно-курортного комплекса России. Классификация санаторно-курортных услуг и видов рекреационных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3CEBC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EC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Нормативно-правовая база развития санаторно-курортного комплекса.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8C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нормативно-правовые акты, регулирующие деятельность санаторно-курортного комплекса в России. Основные направления государственной политики в сфере санаторно-курортных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9F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CF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08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123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D7AE2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31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Организационные подходы к управлению санаторно-курортными 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232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санаторно-курортными организациями: современное состояние и проблемы. Теоретические положения сервисноориентированной концепции управления санаторно-курортного комплекса. Содержание, основные элементы и этапы внедрения сервисноориентированной концепции.</w:t>
            </w:r>
            <w:r w:rsidRPr="00352B6F">
              <w:rPr>
                <w:lang w:bidi="ru-RU"/>
              </w:rPr>
              <w:br/>
              <w:t>Обоснование необходимости реформирования управления санаторно-курортными организациями.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C4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CD3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F5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1BE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8A1D3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BDB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санаторно-курортного продукта и методы его продвижения.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2D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санаторно-курортного продукта. Основные особенности санаторно-курортного продукта. Изменение технологии формирования и предоставления санаторно-курортного продукта. Формы и методы продвижения санаторно-курортного продукта.</w:t>
            </w:r>
            <w:r w:rsidRPr="00352B6F">
              <w:rPr>
                <w:lang w:bidi="ru-RU"/>
              </w:rPr>
              <w:br/>
              <w:t>Внедрение концепции маркетинга как системы построения долгосрочных отношений с клиентами и партнерами. Двухфакторная модель качества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E6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8C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46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AE3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24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2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Технология и организация услуг санаторно-курортного комплекса : учебник / [Г.А. Карпова и др.] ; под ред. Г.А. Карповой, Г.М. Романовой ; М-во образования и науки</w:t>
            </w:r>
            <w:proofErr w:type="gram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968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2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21BE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194ED9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D6F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76A89" w14:textId="77777777" w:rsidR="00262CF0" w:rsidRPr="007E6725" w:rsidRDefault="00472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21BE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262CF0" w:rsidRPr="007E6725" w14:paraId="6E817F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0631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 : [монография] / Г.А. Карпова [и др.] ; М-во образования и науки</w:t>
            </w:r>
            <w:proofErr w:type="gram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9DB6FA" w14:textId="77777777" w:rsidR="00262CF0" w:rsidRPr="007E6725" w:rsidRDefault="00472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21BE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  <w:tr w:rsidR="00262CF0" w:rsidRPr="007E6725" w14:paraId="0C9B33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5E96E" w14:textId="77777777" w:rsidR="00262CF0" w:rsidRPr="00F21B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F21BE5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9122D" w14:textId="77777777" w:rsidR="00262CF0" w:rsidRPr="007E6725" w:rsidRDefault="00472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2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9C52A1" w14:textId="77777777" w:rsidTr="007B550D">
        <w:tc>
          <w:tcPr>
            <w:tcW w:w="9345" w:type="dxa"/>
          </w:tcPr>
          <w:p w14:paraId="3921BE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4F632C" w14:textId="77777777" w:rsidTr="007B550D">
        <w:tc>
          <w:tcPr>
            <w:tcW w:w="9345" w:type="dxa"/>
          </w:tcPr>
          <w:p w14:paraId="2E1AC0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37C64B" w14:textId="77777777" w:rsidTr="007B550D">
        <w:tc>
          <w:tcPr>
            <w:tcW w:w="9345" w:type="dxa"/>
          </w:tcPr>
          <w:p w14:paraId="279C60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D749D3" w14:textId="77777777" w:rsidTr="007B550D">
        <w:tc>
          <w:tcPr>
            <w:tcW w:w="9345" w:type="dxa"/>
          </w:tcPr>
          <w:p w14:paraId="37BEF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2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20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2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21BE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1B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1BE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1B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1BE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21BE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21BE5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F21BE5">
              <w:rPr>
                <w:sz w:val="22"/>
                <w:szCs w:val="22"/>
                <w:lang w:val="en-US"/>
              </w:rPr>
              <w:t>Intel</w:t>
            </w:r>
            <w:r w:rsidRPr="00F21BE5">
              <w:rPr>
                <w:sz w:val="22"/>
                <w:szCs w:val="22"/>
              </w:rPr>
              <w:t xml:space="preserve">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BE5">
              <w:rPr>
                <w:sz w:val="22"/>
                <w:szCs w:val="22"/>
              </w:rPr>
              <w:t>3 2100 3.3/4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/500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21BE5">
              <w:rPr>
                <w:sz w:val="22"/>
                <w:szCs w:val="22"/>
              </w:rPr>
              <w:t xml:space="preserve">193 - 1 шт., Проектор </w:t>
            </w:r>
            <w:r w:rsidRPr="00F21BE5">
              <w:rPr>
                <w:sz w:val="22"/>
                <w:szCs w:val="22"/>
                <w:lang w:val="en-US"/>
              </w:rPr>
              <w:t>Acer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X</w:t>
            </w:r>
            <w:r w:rsidRPr="00F21BE5">
              <w:rPr>
                <w:sz w:val="22"/>
                <w:szCs w:val="22"/>
              </w:rPr>
              <w:t xml:space="preserve">1240 в комплекте с экраном </w:t>
            </w:r>
            <w:r w:rsidRPr="00F21BE5">
              <w:rPr>
                <w:sz w:val="22"/>
                <w:szCs w:val="22"/>
                <w:lang w:val="en-US"/>
              </w:rPr>
              <w:t>Draper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Lumia</w:t>
            </w:r>
            <w:r w:rsidRPr="00F21BE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1BE5" w14:paraId="4C22A42B" w14:textId="77777777" w:rsidTr="008416EB">
        <w:tc>
          <w:tcPr>
            <w:tcW w:w="7797" w:type="dxa"/>
            <w:shd w:val="clear" w:color="auto" w:fill="auto"/>
          </w:tcPr>
          <w:p w14:paraId="6537EC1B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21BE5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F21BE5">
              <w:rPr>
                <w:sz w:val="22"/>
                <w:szCs w:val="22"/>
                <w:lang w:val="en-US"/>
              </w:rPr>
              <w:t>Intel</w:t>
            </w:r>
            <w:r w:rsidRPr="00F21BE5">
              <w:rPr>
                <w:sz w:val="22"/>
                <w:szCs w:val="22"/>
              </w:rPr>
              <w:t xml:space="preserve">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BE5">
              <w:rPr>
                <w:sz w:val="22"/>
                <w:szCs w:val="22"/>
              </w:rPr>
              <w:t>3 2100 3.3/4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/500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21BE5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x</w:t>
            </w:r>
            <w:r w:rsidRPr="00F21BE5">
              <w:rPr>
                <w:sz w:val="22"/>
                <w:szCs w:val="22"/>
              </w:rPr>
              <w:t xml:space="preserve"> 400 - 1 шт., Мультимедийный проектор </w:t>
            </w:r>
            <w:r w:rsidRPr="00F21BE5">
              <w:rPr>
                <w:sz w:val="22"/>
                <w:szCs w:val="22"/>
                <w:lang w:val="en-US"/>
              </w:rPr>
              <w:t>NEC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ME</w:t>
            </w:r>
            <w:r w:rsidRPr="00F21BE5">
              <w:rPr>
                <w:sz w:val="22"/>
                <w:szCs w:val="22"/>
              </w:rPr>
              <w:t>402</w:t>
            </w:r>
            <w:r w:rsidRPr="00F21BE5">
              <w:rPr>
                <w:sz w:val="22"/>
                <w:szCs w:val="22"/>
                <w:lang w:val="en-US"/>
              </w:rPr>
              <w:t>X</w:t>
            </w:r>
            <w:r w:rsidRPr="00F21BE5">
              <w:rPr>
                <w:sz w:val="22"/>
                <w:szCs w:val="22"/>
              </w:rPr>
              <w:t xml:space="preserve"> - 1 шт., Звуковые колонки </w:t>
            </w:r>
            <w:r w:rsidRPr="00F21BE5">
              <w:rPr>
                <w:sz w:val="22"/>
                <w:szCs w:val="22"/>
                <w:lang w:val="en-US"/>
              </w:rPr>
              <w:t>JBL</w:t>
            </w:r>
            <w:r w:rsidRPr="00F21BE5">
              <w:rPr>
                <w:sz w:val="22"/>
                <w:szCs w:val="22"/>
              </w:rPr>
              <w:t xml:space="preserve"> 25 - 2 шт., Экран с электропривод,</w:t>
            </w:r>
            <w:r w:rsidRPr="00F21BE5">
              <w:rPr>
                <w:sz w:val="22"/>
                <w:szCs w:val="22"/>
                <w:lang w:val="en-US"/>
              </w:rPr>
              <w:t>DRAPER</w:t>
            </w:r>
            <w:r w:rsidRPr="00F21BE5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F21BE5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69BA73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1BE5" w14:paraId="5D51885B" w14:textId="77777777" w:rsidTr="008416EB">
        <w:tc>
          <w:tcPr>
            <w:tcW w:w="7797" w:type="dxa"/>
            <w:shd w:val="clear" w:color="auto" w:fill="auto"/>
          </w:tcPr>
          <w:p w14:paraId="6800F004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F21BE5">
              <w:rPr>
                <w:sz w:val="22"/>
                <w:szCs w:val="22"/>
                <w:lang w:val="en-US"/>
              </w:rPr>
              <w:t>Intel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Core</w:t>
            </w:r>
            <w:r w:rsidRPr="00F21BE5">
              <w:rPr>
                <w:sz w:val="22"/>
                <w:szCs w:val="22"/>
              </w:rPr>
              <w:t xml:space="preserve">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BE5">
              <w:rPr>
                <w:sz w:val="22"/>
                <w:szCs w:val="22"/>
              </w:rPr>
              <w:t xml:space="preserve">5-3570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GA</w:t>
            </w:r>
            <w:r w:rsidRPr="00F21BE5">
              <w:rPr>
                <w:sz w:val="22"/>
                <w:szCs w:val="22"/>
              </w:rPr>
              <w:t>-</w:t>
            </w:r>
            <w:r w:rsidRPr="00F21BE5">
              <w:rPr>
                <w:sz w:val="22"/>
                <w:szCs w:val="22"/>
                <w:lang w:val="en-US"/>
              </w:rPr>
              <w:t>H</w:t>
            </w:r>
            <w:r w:rsidRPr="00F21BE5">
              <w:rPr>
                <w:sz w:val="22"/>
                <w:szCs w:val="22"/>
              </w:rPr>
              <w:t>77</w:t>
            </w:r>
            <w:r w:rsidRPr="00F21BE5">
              <w:rPr>
                <w:sz w:val="22"/>
                <w:szCs w:val="22"/>
                <w:lang w:val="en-US"/>
              </w:rPr>
              <w:t>M</w:t>
            </w:r>
            <w:r w:rsidRPr="00F21BE5">
              <w:rPr>
                <w:sz w:val="22"/>
                <w:szCs w:val="22"/>
              </w:rPr>
              <w:t xml:space="preserve"> - 1 шт., Проектор </w:t>
            </w:r>
            <w:r w:rsidRPr="00F21BE5">
              <w:rPr>
                <w:sz w:val="22"/>
                <w:szCs w:val="22"/>
                <w:lang w:val="en-US"/>
              </w:rPr>
              <w:t>NEC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NP</w:t>
            </w:r>
            <w:r w:rsidRPr="00F21BE5">
              <w:rPr>
                <w:sz w:val="22"/>
                <w:szCs w:val="22"/>
              </w:rPr>
              <w:t>-</w:t>
            </w:r>
            <w:r w:rsidRPr="00F21BE5">
              <w:rPr>
                <w:sz w:val="22"/>
                <w:szCs w:val="22"/>
                <w:lang w:val="en-US"/>
              </w:rPr>
              <w:t>P</w:t>
            </w:r>
            <w:r w:rsidRPr="00F21BE5">
              <w:rPr>
                <w:sz w:val="22"/>
                <w:szCs w:val="22"/>
              </w:rPr>
              <w:t>501</w:t>
            </w:r>
            <w:r w:rsidRPr="00F21BE5">
              <w:rPr>
                <w:sz w:val="22"/>
                <w:szCs w:val="22"/>
                <w:lang w:val="en-US"/>
              </w:rPr>
              <w:t>X</w:t>
            </w:r>
            <w:r w:rsidRPr="00F21BE5">
              <w:rPr>
                <w:sz w:val="22"/>
                <w:szCs w:val="22"/>
              </w:rPr>
              <w:t xml:space="preserve"> - 1 шт., Микшер </w:t>
            </w:r>
            <w:r w:rsidRPr="00F21BE5">
              <w:rPr>
                <w:sz w:val="22"/>
                <w:szCs w:val="22"/>
                <w:lang w:val="en-US"/>
              </w:rPr>
              <w:t>Yamaha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MG</w:t>
            </w:r>
            <w:r w:rsidRPr="00F21BE5">
              <w:rPr>
                <w:sz w:val="22"/>
                <w:szCs w:val="22"/>
              </w:rPr>
              <w:t>-102</w:t>
            </w:r>
            <w:proofErr w:type="gramStart"/>
            <w:r w:rsidRPr="00F21BE5">
              <w:rPr>
                <w:sz w:val="22"/>
                <w:szCs w:val="22"/>
              </w:rPr>
              <w:t xml:space="preserve"> С</w:t>
            </w:r>
            <w:proofErr w:type="gramEnd"/>
            <w:r w:rsidRPr="00F21BE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F21BE5">
              <w:rPr>
                <w:sz w:val="22"/>
                <w:szCs w:val="22"/>
                <w:lang w:val="en-US"/>
              </w:rPr>
              <w:t>JPA</w:t>
            </w:r>
            <w:r w:rsidRPr="00F21BE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04C6F6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1BE5" w14:paraId="22C13F93" w14:textId="77777777" w:rsidTr="008416EB">
        <w:tc>
          <w:tcPr>
            <w:tcW w:w="7797" w:type="dxa"/>
            <w:shd w:val="clear" w:color="auto" w:fill="auto"/>
          </w:tcPr>
          <w:p w14:paraId="1BE905B8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F21BE5">
              <w:rPr>
                <w:sz w:val="22"/>
                <w:szCs w:val="22"/>
              </w:rPr>
              <w:t>.К</w:t>
            </w:r>
            <w:proofErr w:type="gramEnd"/>
            <w:r w:rsidRPr="00F21BE5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F21BE5">
              <w:rPr>
                <w:sz w:val="22"/>
                <w:szCs w:val="22"/>
              </w:rPr>
              <w:t xml:space="preserve">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BE5">
              <w:rPr>
                <w:sz w:val="22"/>
                <w:szCs w:val="22"/>
              </w:rPr>
              <w:t>3 2100 3.3/4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/500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21BE5">
              <w:rPr>
                <w:sz w:val="22"/>
                <w:szCs w:val="22"/>
              </w:rPr>
              <w:t xml:space="preserve">193 - 1 шт., Мультимедийный проектор </w:t>
            </w:r>
            <w:r w:rsidRPr="00F21BE5">
              <w:rPr>
                <w:sz w:val="22"/>
                <w:szCs w:val="22"/>
                <w:lang w:val="en-US"/>
              </w:rPr>
              <w:t>Panasonic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PT</w:t>
            </w:r>
            <w:r w:rsidRPr="00F21BE5">
              <w:rPr>
                <w:sz w:val="22"/>
                <w:szCs w:val="22"/>
              </w:rPr>
              <w:t>-</w:t>
            </w:r>
            <w:r w:rsidRPr="00F21BE5">
              <w:rPr>
                <w:sz w:val="22"/>
                <w:szCs w:val="22"/>
                <w:lang w:val="en-US"/>
              </w:rPr>
              <w:t>VX</w:t>
            </w:r>
            <w:r w:rsidRPr="00F21BE5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F21BE5">
              <w:rPr>
                <w:sz w:val="22"/>
                <w:szCs w:val="22"/>
                <w:lang w:val="en-US"/>
              </w:rPr>
              <w:t>DRAPER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BARONET</w:t>
            </w:r>
            <w:r w:rsidRPr="00F21BE5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8D2495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1BE5" w14:paraId="155B3EF5" w14:textId="77777777" w:rsidTr="008416EB">
        <w:tc>
          <w:tcPr>
            <w:tcW w:w="7797" w:type="dxa"/>
            <w:shd w:val="clear" w:color="auto" w:fill="auto"/>
          </w:tcPr>
          <w:p w14:paraId="6AB09CE7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21BE5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F21BE5">
              <w:rPr>
                <w:sz w:val="22"/>
                <w:szCs w:val="22"/>
                <w:lang w:val="en-US"/>
              </w:rPr>
              <w:t>Intel</w:t>
            </w:r>
            <w:r w:rsidRPr="00F21BE5">
              <w:rPr>
                <w:sz w:val="22"/>
                <w:szCs w:val="22"/>
              </w:rPr>
              <w:t xml:space="preserve">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BE5">
              <w:rPr>
                <w:sz w:val="22"/>
                <w:szCs w:val="22"/>
              </w:rPr>
              <w:t>3 2100 3.3/4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/500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21BE5">
              <w:rPr>
                <w:sz w:val="22"/>
                <w:szCs w:val="22"/>
              </w:rPr>
              <w:t xml:space="preserve">193 - 1 шт., Акустическая система </w:t>
            </w:r>
            <w:r w:rsidRPr="00F21BE5">
              <w:rPr>
                <w:sz w:val="22"/>
                <w:szCs w:val="22"/>
                <w:lang w:val="en-US"/>
              </w:rPr>
              <w:t>JBL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CONTROL</w:t>
            </w:r>
            <w:r w:rsidRPr="00F21BE5">
              <w:rPr>
                <w:sz w:val="22"/>
                <w:szCs w:val="22"/>
              </w:rPr>
              <w:t xml:space="preserve"> 25 </w:t>
            </w:r>
            <w:r w:rsidRPr="00F21BE5">
              <w:rPr>
                <w:sz w:val="22"/>
                <w:szCs w:val="22"/>
                <w:lang w:val="en-US"/>
              </w:rPr>
              <w:t>WH</w:t>
            </w:r>
            <w:r w:rsidRPr="00F21BE5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F21BE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x</w:t>
            </w:r>
            <w:r w:rsidRPr="00F21BE5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F21BE5">
              <w:rPr>
                <w:sz w:val="22"/>
                <w:szCs w:val="22"/>
                <w:lang w:val="en-US"/>
              </w:rPr>
              <w:t>JDM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TA</w:t>
            </w:r>
            <w:r w:rsidRPr="00F21BE5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F21BE5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803418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1BE5" w14:paraId="198BF486" w14:textId="77777777" w:rsidTr="008416EB">
        <w:tc>
          <w:tcPr>
            <w:tcW w:w="7797" w:type="dxa"/>
            <w:shd w:val="clear" w:color="auto" w:fill="auto"/>
          </w:tcPr>
          <w:p w14:paraId="688B065B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BE5">
              <w:rPr>
                <w:sz w:val="22"/>
                <w:szCs w:val="22"/>
              </w:rPr>
              <w:t>комплексом</w:t>
            </w:r>
            <w:proofErr w:type="gramStart"/>
            <w:r w:rsidRPr="00F21BE5">
              <w:rPr>
                <w:sz w:val="22"/>
                <w:szCs w:val="22"/>
              </w:rPr>
              <w:t>.С</w:t>
            </w:r>
            <w:proofErr w:type="gramEnd"/>
            <w:r w:rsidRPr="00F21BE5">
              <w:rPr>
                <w:sz w:val="22"/>
                <w:szCs w:val="22"/>
              </w:rPr>
              <w:t>пециализированная</w:t>
            </w:r>
            <w:proofErr w:type="spellEnd"/>
            <w:r w:rsidRPr="00F21BE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21BE5">
              <w:rPr>
                <w:sz w:val="22"/>
                <w:szCs w:val="22"/>
              </w:rPr>
              <w:t>.К</w:t>
            </w:r>
            <w:proofErr w:type="gramEnd"/>
            <w:r w:rsidRPr="00F21BE5">
              <w:rPr>
                <w:sz w:val="22"/>
                <w:szCs w:val="22"/>
              </w:rPr>
              <w:t xml:space="preserve">омпьютер </w:t>
            </w:r>
            <w:r w:rsidRPr="00F21BE5">
              <w:rPr>
                <w:sz w:val="22"/>
                <w:szCs w:val="22"/>
                <w:lang w:val="en-US"/>
              </w:rPr>
              <w:t>I</w:t>
            </w:r>
            <w:r w:rsidRPr="00F21BE5">
              <w:rPr>
                <w:sz w:val="22"/>
                <w:szCs w:val="22"/>
              </w:rPr>
              <w:t>5-7400/8</w:t>
            </w:r>
            <w:r w:rsidRPr="00F21BE5">
              <w:rPr>
                <w:sz w:val="22"/>
                <w:szCs w:val="22"/>
                <w:lang w:val="en-US"/>
              </w:rPr>
              <w:t>Gb</w:t>
            </w:r>
            <w:r w:rsidRPr="00F21BE5">
              <w:rPr>
                <w:sz w:val="22"/>
                <w:szCs w:val="22"/>
              </w:rPr>
              <w:t>/1</w:t>
            </w:r>
            <w:r w:rsidRPr="00F21BE5">
              <w:rPr>
                <w:sz w:val="22"/>
                <w:szCs w:val="22"/>
                <w:lang w:val="en-US"/>
              </w:rPr>
              <w:t>Tb</w:t>
            </w:r>
            <w:r w:rsidRPr="00F21BE5">
              <w:rPr>
                <w:sz w:val="22"/>
                <w:szCs w:val="22"/>
              </w:rPr>
              <w:t xml:space="preserve">/ </w:t>
            </w:r>
            <w:r w:rsidRPr="00F21BE5">
              <w:rPr>
                <w:sz w:val="22"/>
                <w:szCs w:val="22"/>
                <w:lang w:val="en-US"/>
              </w:rPr>
              <w:t>DELL</w:t>
            </w:r>
            <w:r w:rsidRPr="00F21BE5">
              <w:rPr>
                <w:sz w:val="22"/>
                <w:szCs w:val="22"/>
              </w:rPr>
              <w:t xml:space="preserve"> </w:t>
            </w:r>
            <w:r w:rsidRPr="00F21BE5">
              <w:rPr>
                <w:sz w:val="22"/>
                <w:szCs w:val="22"/>
                <w:lang w:val="en-US"/>
              </w:rPr>
              <w:t>S</w:t>
            </w:r>
            <w:r w:rsidRPr="00F21BE5">
              <w:rPr>
                <w:sz w:val="22"/>
                <w:szCs w:val="22"/>
              </w:rPr>
              <w:t>2218</w:t>
            </w:r>
            <w:r w:rsidRPr="00F21BE5">
              <w:rPr>
                <w:sz w:val="22"/>
                <w:szCs w:val="22"/>
                <w:lang w:val="en-US"/>
              </w:rPr>
              <w:t>H</w:t>
            </w:r>
            <w:r w:rsidRPr="00F21BE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7FCA98" w14:textId="77777777" w:rsidR="002C735C" w:rsidRPr="00F21B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1BE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21BE5">
              <w:rPr>
                <w:sz w:val="22"/>
                <w:szCs w:val="22"/>
              </w:rPr>
              <w:t>Красноармейская</w:t>
            </w:r>
            <w:proofErr w:type="gramEnd"/>
            <w:r w:rsidRPr="00F21BE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21BE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24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2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2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2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Сущность и место санаторно-курортных комплексов в индустрии туризма</w:t>
            </w:r>
          </w:p>
        </w:tc>
      </w:tr>
      <w:tr w:rsidR="009E6058" w14:paraId="71D53B8E" w14:textId="77777777" w:rsidTr="00F00293">
        <w:tc>
          <w:tcPr>
            <w:tcW w:w="562" w:type="dxa"/>
          </w:tcPr>
          <w:p w14:paraId="29308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D9C7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санаторно-курортных комплексов</w:t>
            </w:r>
          </w:p>
        </w:tc>
      </w:tr>
      <w:tr w:rsidR="009E6058" w14:paraId="320FC69E" w14:textId="77777777" w:rsidTr="00F00293">
        <w:tc>
          <w:tcPr>
            <w:tcW w:w="562" w:type="dxa"/>
          </w:tcPr>
          <w:p w14:paraId="1C5AA1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ED1A1E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Проблемы повышения качества в современных санаторно-курортных </w:t>
            </w:r>
            <w:proofErr w:type="gramStart"/>
            <w:r w:rsidRPr="00F21BE5">
              <w:rPr>
                <w:sz w:val="23"/>
                <w:szCs w:val="23"/>
              </w:rPr>
              <w:t>комплексах</w:t>
            </w:r>
            <w:proofErr w:type="gramEnd"/>
            <w:r w:rsidRPr="00F21BE5">
              <w:rPr>
                <w:sz w:val="23"/>
                <w:szCs w:val="23"/>
              </w:rPr>
              <w:t>.</w:t>
            </w:r>
          </w:p>
        </w:tc>
      </w:tr>
      <w:tr w:rsidR="009E6058" w14:paraId="67419E23" w14:textId="77777777" w:rsidTr="00F00293">
        <w:tc>
          <w:tcPr>
            <w:tcW w:w="562" w:type="dxa"/>
          </w:tcPr>
          <w:p w14:paraId="22436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CA8449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Сущность и виды туристско-рекреационных комплексов</w:t>
            </w:r>
          </w:p>
        </w:tc>
      </w:tr>
      <w:tr w:rsidR="009E6058" w14:paraId="62D31C35" w14:textId="77777777" w:rsidTr="00F00293">
        <w:tc>
          <w:tcPr>
            <w:tcW w:w="562" w:type="dxa"/>
          </w:tcPr>
          <w:p w14:paraId="5B5C9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A5B1220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Сетевые формы и их влияние на развитие санаторно-курортных комплексов</w:t>
            </w:r>
          </w:p>
        </w:tc>
      </w:tr>
      <w:tr w:rsidR="009E6058" w14:paraId="24DA9CD1" w14:textId="77777777" w:rsidTr="00F00293">
        <w:tc>
          <w:tcPr>
            <w:tcW w:w="562" w:type="dxa"/>
          </w:tcPr>
          <w:p w14:paraId="57EDF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C85E68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Нормативно-правовая база регулирования санаторно-курортных комплексов</w:t>
            </w:r>
          </w:p>
        </w:tc>
      </w:tr>
      <w:tr w:rsidR="009E6058" w14:paraId="5601733F" w14:textId="77777777" w:rsidTr="00F00293">
        <w:tc>
          <w:tcPr>
            <w:tcW w:w="562" w:type="dxa"/>
          </w:tcPr>
          <w:p w14:paraId="71BEB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F31F38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Инновационные аспекты развития санаторно-курортных комплексов</w:t>
            </w:r>
          </w:p>
        </w:tc>
      </w:tr>
      <w:tr w:rsidR="009E6058" w14:paraId="796C33CD" w14:textId="77777777" w:rsidTr="00F00293">
        <w:tc>
          <w:tcPr>
            <w:tcW w:w="562" w:type="dxa"/>
          </w:tcPr>
          <w:p w14:paraId="10AF1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4ABE1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Система факторов, определяющих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  <w:r w:rsidRPr="00F21BE5">
              <w:rPr>
                <w:sz w:val="23"/>
                <w:szCs w:val="23"/>
              </w:rPr>
              <w:t>.</w:t>
            </w:r>
          </w:p>
        </w:tc>
      </w:tr>
      <w:tr w:rsidR="009E6058" w14:paraId="6F4918F9" w14:textId="77777777" w:rsidTr="00F00293">
        <w:tc>
          <w:tcPr>
            <w:tcW w:w="562" w:type="dxa"/>
          </w:tcPr>
          <w:p w14:paraId="470C3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4474FE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Туристско-рекреационный потенциал и его влияние на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  <w:r w:rsidRPr="00F21BE5">
              <w:rPr>
                <w:sz w:val="23"/>
                <w:szCs w:val="23"/>
              </w:rPr>
              <w:t>.</w:t>
            </w:r>
          </w:p>
        </w:tc>
      </w:tr>
      <w:tr w:rsidR="009E6058" w14:paraId="71C47770" w14:textId="77777777" w:rsidTr="00F00293">
        <w:tc>
          <w:tcPr>
            <w:tcW w:w="562" w:type="dxa"/>
          </w:tcPr>
          <w:p w14:paraId="62500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2104DE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Социально-экономические факторы и их влияние на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13E286B7" w14:textId="77777777" w:rsidTr="00F00293">
        <w:tc>
          <w:tcPr>
            <w:tcW w:w="562" w:type="dxa"/>
          </w:tcPr>
          <w:p w14:paraId="1926E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498791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Потребительские предпочтения и их влияние на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2C59C610" w14:textId="77777777" w:rsidTr="00F00293">
        <w:tc>
          <w:tcPr>
            <w:tcW w:w="562" w:type="dxa"/>
          </w:tcPr>
          <w:p w14:paraId="7456E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F955B4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Социокультурные факторы и их влияние на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2A4F6903" w14:textId="77777777" w:rsidTr="00F00293">
        <w:tc>
          <w:tcPr>
            <w:tcW w:w="562" w:type="dxa"/>
          </w:tcPr>
          <w:p w14:paraId="0B102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CE102E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Инновационные технологии и их влияние на выбор санаторно-курортных комплексов в </w:t>
            </w:r>
            <w:proofErr w:type="spellStart"/>
            <w:r w:rsidRPr="00F21BE5">
              <w:rPr>
                <w:sz w:val="23"/>
                <w:szCs w:val="23"/>
              </w:rPr>
              <w:t>дестинации</w:t>
            </w:r>
            <w:proofErr w:type="spellEnd"/>
            <w:r w:rsidRPr="00F21BE5">
              <w:rPr>
                <w:sz w:val="23"/>
                <w:szCs w:val="23"/>
              </w:rPr>
              <w:t>.</w:t>
            </w:r>
          </w:p>
        </w:tc>
      </w:tr>
      <w:tr w:rsidR="009E6058" w14:paraId="76F736C4" w14:textId="77777777" w:rsidTr="00F00293">
        <w:tc>
          <w:tcPr>
            <w:tcW w:w="562" w:type="dxa"/>
          </w:tcPr>
          <w:p w14:paraId="437C6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EF575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Функционирование санаторно-курортных комплексов </w:t>
            </w:r>
            <w:proofErr w:type="spellStart"/>
            <w:r w:rsidRPr="00F21BE5">
              <w:rPr>
                <w:sz w:val="23"/>
                <w:szCs w:val="23"/>
              </w:rPr>
              <w:t>дестинаций</w:t>
            </w:r>
            <w:proofErr w:type="spellEnd"/>
            <w:r w:rsidRPr="00F21BE5">
              <w:rPr>
                <w:sz w:val="23"/>
                <w:szCs w:val="23"/>
              </w:rPr>
              <w:t xml:space="preserve"> в </w:t>
            </w:r>
            <w:proofErr w:type="gramStart"/>
            <w:r w:rsidRPr="00F21BE5">
              <w:rPr>
                <w:sz w:val="23"/>
                <w:szCs w:val="23"/>
              </w:rPr>
              <w:t>условиях</w:t>
            </w:r>
            <w:proofErr w:type="gramEnd"/>
            <w:r w:rsidRPr="00F21BE5">
              <w:rPr>
                <w:sz w:val="23"/>
                <w:szCs w:val="23"/>
              </w:rPr>
              <w:t xml:space="preserve"> чрезвычайных ситуаций</w:t>
            </w:r>
          </w:p>
        </w:tc>
      </w:tr>
      <w:tr w:rsidR="009E6058" w14:paraId="7D0F76A1" w14:textId="77777777" w:rsidTr="00F00293">
        <w:tc>
          <w:tcPr>
            <w:tcW w:w="562" w:type="dxa"/>
          </w:tcPr>
          <w:p w14:paraId="04FCE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678969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Экономические инструменты государственного регулирования санаторно-курортных комплексов.</w:t>
            </w:r>
          </w:p>
        </w:tc>
      </w:tr>
      <w:tr w:rsidR="009E6058" w14:paraId="55455D36" w14:textId="77777777" w:rsidTr="00F00293">
        <w:tc>
          <w:tcPr>
            <w:tcW w:w="562" w:type="dxa"/>
          </w:tcPr>
          <w:p w14:paraId="5546F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91AA77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Административные инструменты государственного регулирования санаторно-курортных комплексов.</w:t>
            </w:r>
          </w:p>
        </w:tc>
      </w:tr>
      <w:tr w:rsidR="009E6058" w14:paraId="60B57B38" w14:textId="77777777" w:rsidTr="00F00293">
        <w:tc>
          <w:tcPr>
            <w:tcW w:w="562" w:type="dxa"/>
          </w:tcPr>
          <w:p w14:paraId="6115D3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5F00FC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Структура управления средствами размещения и туристско-рекреационными комплексами</w:t>
            </w:r>
          </w:p>
        </w:tc>
      </w:tr>
      <w:tr w:rsidR="009E6058" w14:paraId="1958CA13" w14:textId="77777777" w:rsidTr="00F00293">
        <w:tc>
          <w:tcPr>
            <w:tcW w:w="562" w:type="dxa"/>
          </w:tcPr>
          <w:p w14:paraId="2D44E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0F9876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Основные статистические показатели оценки санаторно-курортных комплексов</w:t>
            </w:r>
          </w:p>
        </w:tc>
      </w:tr>
      <w:tr w:rsidR="009E6058" w14:paraId="18E8907C" w14:textId="77777777" w:rsidTr="00F00293">
        <w:tc>
          <w:tcPr>
            <w:tcW w:w="562" w:type="dxa"/>
          </w:tcPr>
          <w:p w14:paraId="7E4D0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363051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Различия в </w:t>
            </w:r>
            <w:proofErr w:type="gramStart"/>
            <w:r w:rsidRPr="00F21BE5">
              <w:rPr>
                <w:sz w:val="23"/>
                <w:szCs w:val="23"/>
              </w:rPr>
              <w:t>категориях</w:t>
            </w:r>
            <w:proofErr w:type="gramEnd"/>
            <w:r w:rsidRPr="00F21BE5">
              <w:rPr>
                <w:sz w:val="23"/>
                <w:szCs w:val="23"/>
              </w:rPr>
              <w:t xml:space="preserve"> эффективность, результативность и эффект от деятельности санаторно-курортных комплексов</w:t>
            </w:r>
          </w:p>
        </w:tc>
      </w:tr>
      <w:tr w:rsidR="009E6058" w14:paraId="2382271F" w14:textId="77777777" w:rsidTr="00F00293">
        <w:tc>
          <w:tcPr>
            <w:tcW w:w="562" w:type="dxa"/>
          </w:tcPr>
          <w:p w14:paraId="2CFB9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02D3BF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Виды эффективности деятельности санаторно-курортных комплексов и их характеристика</w:t>
            </w:r>
          </w:p>
        </w:tc>
      </w:tr>
      <w:tr w:rsidR="009E6058" w14:paraId="281FFF64" w14:textId="77777777" w:rsidTr="00F00293">
        <w:tc>
          <w:tcPr>
            <w:tcW w:w="562" w:type="dxa"/>
          </w:tcPr>
          <w:p w14:paraId="53239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5EBA5B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Методики расчета эффективности деятельности санаторно-курортных комплексов и их характеристика.</w:t>
            </w:r>
          </w:p>
        </w:tc>
      </w:tr>
      <w:tr w:rsidR="009E6058" w14:paraId="0F4E5C1F" w14:textId="77777777" w:rsidTr="00F00293">
        <w:tc>
          <w:tcPr>
            <w:tcW w:w="562" w:type="dxa"/>
          </w:tcPr>
          <w:p w14:paraId="6E955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AA6E17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Проблемы и перспективы развития санаторно-курортных комплексов в РФ</w:t>
            </w:r>
          </w:p>
        </w:tc>
      </w:tr>
      <w:tr w:rsidR="009E6058" w14:paraId="110C66A1" w14:textId="77777777" w:rsidTr="00F00293">
        <w:tc>
          <w:tcPr>
            <w:tcW w:w="562" w:type="dxa"/>
          </w:tcPr>
          <w:p w14:paraId="4C30D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A16E2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Анализ лучших практик организации и управления санаторно-курортными комплексами развитых стран</w:t>
            </w:r>
          </w:p>
        </w:tc>
      </w:tr>
      <w:tr w:rsidR="009E6058" w14:paraId="1EAC177B" w14:textId="77777777" w:rsidTr="00F00293">
        <w:tc>
          <w:tcPr>
            <w:tcW w:w="562" w:type="dxa"/>
          </w:tcPr>
          <w:p w14:paraId="23C9D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3F3A4B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Анализ лучших практик организации и управления санаторно-курортными комплексами развивающихся стран</w:t>
            </w:r>
          </w:p>
        </w:tc>
      </w:tr>
      <w:tr w:rsidR="009E6058" w14:paraId="4DB79961" w14:textId="77777777" w:rsidTr="00F00293">
        <w:tc>
          <w:tcPr>
            <w:tcW w:w="562" w:type="dxa"/>
          </w:tcPr>
          <w:p w14:paraId="4B0D8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1CD8D7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Анализ лучших практик организации и управления санаторно-курортными комплексами стран БРИКС</w:t>
            </w:r>
          </w:p>
        </w:tc>
      </w:tr>
      <w:tr w:rsidR="009E6058" w14:paraId="70668718" w14:textId="77777777" w:rsidTr="00F00293">
        <w:tc>
          <w:tcPr>
            <w:tcW w:w="562" w:type="dxa"/>
          </w:tcPr>
          <w:p w14:paraId="1783F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FEBB5C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Анализ лучших практик организации и управления санаторно-курортными комплексами </w:t>
            </w:r>
            <w:proofErr w:type="spellStart"/>
            <w:r w:rsidRPr="00F21BE5">
              <w:rPr>
                <w:sz w:val="23"/>
                <w:szCs w:val="23"/>
              </w:rPr>
              <w:t>дестинаций</w:t>
            </w:r>
            <w:proofErr w:type="spellEnd"/>
            <w:r w:rsidRPr="00F21BE5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9E6058" w14:paraId="7043A091" w14:textId="77777777" w:rsidTr="00F00293">
        <w:tc>
          <w:tcPr>
            <w:tcW w:w="562" w:type="dxa"/>
          </w:tcPr>
          <w:p w14:paraId="28599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5A38D9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Особенности проектирования маркетинговой деятельности санаторно-курортных комплексов</w:t>
            </w:r>
          </w:p>
        </w:tc>
      </w:tr>
      <w:tr w:rsidR="009E6058" w14:paraId="410CA117" w14:textId="77777777" w:rsidTr="00F00293">
        <w:tc>
          <w:tcPr>
            <w:tcW w:w="562" w:type="dxa"/>
          </w:tcPr>
          <w:p w14:paraId="6D73B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0BF041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Особенности проектирования бренда санаторно-курортных комплексов</w:t>
            </w:r>
          </w:p>
        </w:tc>
      </w:tr>
      <w:tr w:rsidR="009E6058" w14:paraId="533B590C" w14:textId="77777777" w:rsidTr="00F00293">
        <w:tc>
          <w:tcPr>
            <w:tcW w:w="562" w:type="dxa"/>
          </w:tcPr>
          <w:p w14:paraId="1C8CC1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ED602EE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Особенности проектирования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21BE5">
              <w:rPr>
                <w:sz w:val="23"/>
                <w:szCs w:val="23"/>
              </w:rPr>
              <w:t>-кампании санаторно-курортных комплексов</w:t>
            </w:r>
          </w:p>
        </w:tc>
      </w:tr>
      <w:tr w:rsidR="009E6058" w14:paraId="4DE4737E" w14:textId="77777777" w:rsidTr="00F00293">
        <w:tc>
          <w:tcPr>
            <w:tcW w:w="562" w:type="dxa"/>
          </w:tcPr>
          <w:p w14:paraId="26D41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FBFB4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Особенности финансирования создания и развития санаторно-курортных комплексов</w:t>
            </w:r>
          </w:p>
        </w:tc>
      </w:tr>
      <w:tr w:rsidR="009E6058" w14:paraId="4D2BA4E8" w14:textId="77777777" w:rsidTr="00F00293">
        <w:tc>
          <w:tcPr>
            <w:tcW w:w="562" w:type="dxa"/>
          </w:tcPr>
          <w:p w14:paraId="502F7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E67BE4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Методы и формы контроля за деятельностью санаторно-курортных комплексов.</w:t>
            </w:r>
          </w:p>
        </w:tc>
      </w:tr>
      <w:tr w:rsidR="009E6058" w14:paraId="0C9C9E00" w14:textId="77777777" w:rsidTr="00F00293">
        <w:tc>
          <w:tcPr>
            <w:tcW w:w="562" w:type="dxa"/>
          </w:tcPr>
          <w:p w14:paraId="1E623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2F60A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Состав и характеристика мер </w:t>
            </w:r>
            <w:proofErr w:type="gramStart"/>
            <w:r w:rsidRPr="00F21BE5">
              <w:rPr>
                <w:sz w:val="23"/>
                <w:szCs w:val="23"/>
              </w:rPr>
              <w:t>краткосрочного</w:t>
            </w:r>
            <w:proofErr w:type="gramEnd"/>
            <w:r w:rsidRPr="00F21BE5">
              <w:rPr>
                <w:sz w:val="23"/>
                <w:szCs w:val="23"/>
              </w:rPr>
              <w:t xml:space="preserve"> развития санаторно-курортных комплексов</w:t>
            </w:r>
          </w:p>
        </w:tc>
      </w:tr>
      <w:tr w:rsidR="009E6058" w14:paraId="1BF1A598" w14:textId="77777777" w:rsidTr="00F00293">
        <w:tc>
          <w:tcPr>
            <w:tcW w:w="562" w:type="dxa"/>
          </w:tcPr>
          <w:p w14:paraId="6F660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94B61BF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Состав и характеристика среднесрочной стратегии развития санаторно-курортных комплексов</w:t>
            </w:r>
          </w:p>
        </w:tc>
      </w:tr>
      <w:tr w:rsidR="009E6058" w14:paraId="45E38DB8" w14:textId="77777777" w:rsidTr="00F00293">
        <w:tc>
          <w:tcPr>
            <w:tcW w:w="562" w:type="dxa"/>
          </w:tcPr>
          <w:p w14:paraId="206A7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5B9EB0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Состав и характеристика долгосрочной стратегии развития санаторно-курортных комплексов</w:t>
            </w:r>
          </w:p>
        </w:tc>
      </w:tr>
      <w:tr w:rsidR="009E6058" w14:paraId="72A0519E" w14:textId="77777777" w:rsidTr="00F00293">
        <w:tc>
          <w:tcPr>
            <w:tcW w:w="562" w:type="dxa"/>
          </w:tcPr>
          <w:p w14:paraId="45C0A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AB23B79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Проектирование санаторно-курортных комплексов в условиях </w:t>
            </w:r>
            <w:proofErr w:type="gramStart"/>
            <w:r w:rsidRPr="00F21BE5">
              <w:rPr>
                <w:sz w:val="23"/>
                <w:szCs w:val="23"/>
              </w:rPr>
              <w:t>экологического</w:t>
            </w:r>
            <w:proofErr w:type="gramEnd"/>
            <w:r w:rsidRPr="00F21BE5">
              <w:rPr>
                <w:sz w:val="23"/>
                <w:szCs w:val="23"/>
              </w:rPr>
              <w:t xml:space="preserve"> туризма</w:t>
            </w:r>
          </w:p>
        </w:tc>
      </w:tr>
      <w:tr w:rsidR="009E6058" w14:paraId="28B96D75" w14:textId="77777777" w:rsidTr="00F00293">
        <w:tc>
          <w:tcPr>
            <w:tcW w:w="562" w:type="dxa"/>
          </w:tcPr>
          <w:p w14:paraId="0B681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26A07C9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Проектирование санаторно-курортных комплексов в условиях </w:t>
            </w:r>
            <w:proofErr w:type="gramStart"/>
            <w:r w:rsidRPr="00F21BE5">
              <w:rPr>
                <w:sz w:val="23"/>
                <w:szCs w:val="23"/>
              </w:rPr>
              <w:t>сельского</w:t>
            </w:r>
            <w:proofErr w:type="gramEnd"/>
            <w:r w:rsidRPr="00F21BE5">
              <w:rPr>
                <w:sz w:val="23"/>
                <w:szCs w:val="23"/>
              </w:rPr>
              <w:t xml:space="preserve"> туризма</w:t>
            </w:r>
          </w:p>
        </w:tc>
      </w:tr>
      <w:tr w:rsidR="009E6058" w14:paraId="35030245" w14:textId="77777777" w:rsidTr="00F00293">
        <w:tc>
          <w:tcPr>
            <w:tcW w:w="562" w:type="dxa"/>
          </w:tcPr>
          <w:p w14:paraId="6CA8E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BCD34D" w14:textId="77777777" w:rsidR="009E6058" w:rsidRPr="00F21B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 xml:space="preserve">Проектирование санаторно-курортных комплексов в условиях </w:t>
            </w:r>
            <w:proofErr w:type="gramStart"/>
            <w:r w:rsidRPr="00F21BE5">
              <w:rPr>
                <w:sz w:val="23"/>
                <w:szCs w:val="23"/>
              </w:rPr>
              <w:t>медицинского</w:t>
            </w:r>
            <w:proofErr w:type="gramEnd"/>
            <w:r w:rsidRPr="00F21BE5">
              <w:rPr>
                <w:sz w:val="23"/>
                <w:szCs w:val="23"/>
              </w:rPr>
              <w:t xml:space="preserve"> и оздоровительного туризма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2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1BE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2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21BE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1BE5" w14:paraId="5A1C9382" w14:textId="77777777" w:rsidTr="00801458">
        <w:tc>
          <w:tcPr>
            <w:tcW w:w="2336" w:type="dxa"/>
          </w:tcPr>
          <w:p w14:paraId="4C518DAB" w14:textId="77777777" w:rsidR="005D65A5" w:rsidRPr="00F21B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1B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1B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1B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1BE5" w14:paraId="07658034" w14:textId="77777777" w:rsidTr="00801458">
        <w:tc>
          <w:tcPr>
            <w:tcW w:w="2336" w:type="dxa"/>
          </w:tcPr>
          <w:p w14:paraId="1553D698" w14:textId="78F29BFB" w:rsidR="005D65A5" w:rsidRPr="00F21B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21BE5" w14:paraId="18F3EC4F" w14:textId="77777777" w:rsidTr="00801458">
        <w:tc>
          <w:tcPr>
            <w:tcW w:w="2336" w:type="dxa"/>
          </w:tcPr>
          <w:p w14:paraId="4F7AEDFA" w14:textId="77777777" w:rsidR="005D65A5" w:rsidRPr="00F21B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0872A7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1233A8B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89EA71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21BE5" w14:paraId="73CFA1B9" w14:textId="77777777" w:rsidTr="00801458">
        <w:tc>
          <w:tcPr>
            <w:tcW w:w="2336" w:type="dxa"/>
          </w:tcPr>
          <w:p w14:paraId="60BD64E5" w14:textId="77777777" w:rsidR="005D65A5" w:rsidRPr="00F21B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D488FF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987660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02359D" w14:textId="77777777" w:rsidR="005D65A5" w:rsidRPr="00F21BE5" w:rsidRDefault="007478E0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21BE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21BE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2479"/>
      <w:r w:rsidRPr="00F21BE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BE5" w14:paraId="6F1F4EA2" w14:textId="77777777" w:rsidTr="00CD4CD9">
        <w:tc>
          <w:tcPr>
            <w:tcW w:w="562" w:type="dxa"/>
          </w:tcPr>
          <w:p w14:paraId="675CD2D2" w14:textId="77777777" w:rsidR="00F21BE5" w:rsidRPr="009E6058" w:rsidRDefault="00F21BE5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10B5E7" w14:textId="77777777" w:rsidR="00F21BE5" w:rsidRPr="00F21BE5" w:rsidRDefault="00F21BE5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B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4C4E19" w14:textId="77777777" w:rsidR="00F21BE5" w:rsidRPr="00F21BE5" w:rsidRDefault="00F21BE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21BE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2480"/>
      <w:r w:rsidRPr="00F21B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21BE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21BE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21BE5" w14:paraId="0267C479" w14:textId="77777777" w:rsidTr="00801458">
        <w:tc>
          <w:tcPr>
            <w:tcW w:w="2500" w:type="pct"/>
          </w:tcPr>
          <w:p w14:paraId="37F699C9" w14:textId="77777777" w:rsidR="00B8237E" w:rsidRPr="00F21B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21B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B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1BE5" w14:paraId="3F240151" w14:textId="77777777" w:rsidTr="00801458">
        <w:tc>
          <w:tcPr>
            <w:tcW w:w="2500" w:type="pct"/>
          </w:tcPr>
          <w:p w14:paraId="61E91592" w14:textId="61A0874C" w:rsidR="00B8237E" w:rsidRPr="00F21BE5" w:rsidRDefault="00B8237E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21BE5" w:rsidRDefault="005C548A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21BE5" w14:paraId="34B9C4A5" w14:textId="77777777" w:rsidTr="00801458">
        <w:tc>
          <w:tcPr>
            <w:tcW w:w="2500" w:type="pct"/>
          </w:tcPr>
          <w:p w14:paraId="7F7C204D" w14:textId="77777777" w:rsidR="00B8237E" w:rsidRPr="00F21BE5" w:rsidRDefault="00B8237E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7F031F7" w14:textId="77777777" w:rsidR="00B8237E" w:rsidRPr="00F21BE5" w:rsidRDefault="005C548A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F21BE5" w14:paraId="5522A703" w14:textId="77777777" w:rsidTr="00801458">
        <w:tc>
          <w:tcPr>
            <w:tcW w:w="2500" w:type="pct"/>
          </w:tcPr>
          <w:p w14:paraId="55B9C7B4" w14:textId="77777777" w:rsidR="00B8237E" w:rsidRPr="00F21B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32F3575" w14:textId="77777777" w:rsidR="00B8237E" w:rsidRPr="00F21BE5" w:rsidRDefault="005C548A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F21BE5" w14:paraId="729A8640" w14:textId="77777777" w:rsidTr="00801458">
        <w:tc>
          <w:tcPr>
            <w:tcW w:w="2500" w:type="pct"/>
          </w:tcPr>
          <w:p w14:paraId="2D6E124E" w14:textId="77777777" w:rsidR="00B8237E" w:rsidRPr="00F21B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C1099B" w14:textId="77777777" w:rsidR="00B8237E" w:rsidRPr="00F21BE5" w:rsidRDefault="005C548A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21BE5" w14:paraId="1AE68D2C" w14:textId="77777777" w:rsidTr="00801458">
        <w:tc>
          <w:tcPr>
            <w:tcW w:w="2500" w:type="pct"/>
          </w:tcPr>
          <w:p w14:paraId="2D1D4AB3" w14:textId="77777777" w:rsidR="00B8237E" w:rsidRPr="00F21B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C77BD5" w14:textId="77777777" w:rsidR="00B8237E" w:rsidRPr="00F21BE5" w:rsidRDefault="005C548A" w:rsidP="00801458">
            <w:pPr>
              <w:rPr>
                <w:rFonts w:ascii="Times New Roman" w:hAnsi="Times New Roman" w:cs="Times New Roman"/>
              </w:rPr>
            </w:pPr>
            <w:r w:rsidRPr="00F21BE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21BE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2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E045C" w14:textId="77777777" w:rsidR="004720D8" w:rsidRDefault="004720D8" w:rsidP="00315CA6">
      <w:pPr>
        <w:spacing w:after="0" w:line="240" w:lineRule="auto"/>
      </w:pPr>
      <w:r>
        <w:separator/>
      </w:r>
    </w:p>
  </w:endnote>
  <w:endnote w:type="continuationSeparator" w:id="0">
    <w:p w14:paraId="1F700E8D" w14:textId="77777777" w:rsidR="004720D8" w:rsidRDefault="004720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45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2C353" w14:textId="77777777" w:rsidR="004720D8" w:rsidRDefault="004720D8" w:rsidP="00315CA6">
      <w:pPr>
        <w:spacing w:after="0" w:line="240" w:lineRule="auto"/>
      </w:pPr>
      <w:r>
        <w:separator/>
      </w:r>
    </w:p>
  </w:footnote>
  <w:footnote w:type="continuationSeparator" w:id="0">
    <w:p w14:paraId="17F7DE24" w14:textId="77777777" w:rsidR="004720D8" w:rsidRDefault="004720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0D8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669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453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BE5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1%85%D0%BD%D0%BE%D0%BB%D0%BE%D0%B3%D0%B8%D1%8F%20%D0%B8%20%D0%BE%D1%80%D0%B3%D0%B0%D0%BD%D0%B8%D0%B7%D0%B0%D1%86%D0%B8%D1%8F%20%D1%83%D1%81%D0%BB%D1%83%D0%B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8BC422-F311-47EF-A079-75D28B4A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3938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